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0104" w14:textId="77777777" w:rsidR="00B04441" w:rsidRDefault="00B04441" w:rsidP="007A0A96">
      <w:pPr>
        <w:spacing w:before="240"/>
        <w:jc w:val="center"/>
        <w:rPr>
          <w:rStyle w:val="fontstyle01"/>
          <w:rFonts w:asciiTheme="minorHAnsi" w:eastAsiaTheme="minorHAnsi" w:hAnsiTheme="minorHAnsi"/>
          <w:b/>
          <w:color w:val="006666"/>
          <w:sz w:val="28"/>
          <w:szCs w:val="28"/>
          <w:lang w:eastAsia="en-US"/>
        </w:rPr>
      </w:pPr>
      <w:bookmarkStart w:id="0" w:name="_GoBack"/>
      <w:bookmarkEnd w:id="0"/>
    </w:p>
    <w:p w14:paraId="44AC9164" w14:textId="49A0DF51" w:rsidR="007A0A96" w:rsidRPr="00B04441" w:rsidRDefault="007A0A96" w:rsidP="007A0A96">
      <w:pPr>
        <w:spacing w:before="240"/>
        <w:jc w:val="center"/>
        <w:rPr>
          <w:rStyle w:val="fontstyle01"/>
          <w:rFonts w:asciiTheme="minorHAnsi" w:eastAsiaTheme="minorHAnsi" w:hAnsiTheme="minorHAnsi"/>
          <w:b/>
          <w:color w:val="006666"/>
          <w:sz w:val="28"/>
          <w:szCs w:val="28"/>
          <w:lang w:eastAsia="en-US"/>
        </w:rPr>
      </w:pPr>
      <w:r w:rsidRPr="00B04441">
        <w:rPr>
          <w:rStyle w:val="fontstyle01"/>
          <w:rFonts w:asciiTheme="minorHAnsi" w:eastAsiaTheme="minorHAnsi" w:hAnsiTheme="minorHAnsi"/>
          <w:b/>
          <w:color w:val="006666"/>
          <w:sz w:val="28"/>
          <w:szCs w:val="28"/>
          <w:lang w:eastAsia="en-US"/>
        </w:rPr>
        <w:t>Q</w:t>
      </w:r>
      <w:r w:rsidR="00B04441">
        <w:rPr>
          <w:rStyle w:val="fontstyle01"/>
          <w:rFonts w:asciiTheme="minorHAnsi" w:eastAsiaTheme="minorHAnsi" w:hAnsiTheme="minorHAnsi"/>
          <w:b/>
          <w:color w:val="006666"/>
          <w:sz w:val="28"/>
          <w:szCs w:val="28"/>
          <w:lang w:eastAsia="en-US"/>
        </w:rPr>
        <w:t>UESTION LIST</w:t>
      </w:r>
    </w:p>
    <w:p w14:paraId="44AC9165" w14:textId="7A45ACB6" w:rsidR="007A0A96" w:rsidRPr="00B04441" w:rsidRDefault="007A0A96" w:rsidP="007A0A96">
      <w:pPr>
        <w:spacing w:after="720"/>
        <w:jc w:val="center"/>
        <w:rPr>
          <w:rStyle w:val="fontstyle01"/>
          <w:rFonts w:asciiTheme="minorHAnsi" w:eastAsiaTheme="minorHAnsi" w:hAnsiTheme="minorHAnsi"/>
          <w:color w:val="006666"/>
          <w:lang w:eastAsia="en-US"/>
        </w:rPr>
      </w:pPr>
      <w:r w:rsidRPr="00B04441">
        <w:rPr>
          <w:rStyle w:val="fontstyle01"/>
          <w:rFonts w:asciiTheme="minorHAnsi" w:eastAsiaTheme="minorHAnsi" w:hAnsiTheme="minorHAnsi"/>
          <w:color w:val="006666"/>
          <w:lang w:eastAsia="en-US"/>
        </w:rPr>
        <w:t xml:space="preserve">- </w:t>
      </w:r>
      <w:r w:rsidR="00E07388" w:rsidRPr="00B04441">
        <w:rPr>
          <w:rStyle w:val="fontstyle01"/>
          <w:rFonts w:asciiTheme="minorHAnsi" w:eastAsiaTheme="minorHAnsi" w:hAnsiTheme="minorHAnsi"/>
          <w:color w:val="006666"/>
          <w:lang w:eastAsia="en-US"/>
        </w:rPr>
        <w:t>to buyer credit and discounting of supplier credit</w:t>
      </w:r>
      <w:r w:rsidRPr="00B04441">
        <w:rPr>
          <w:rStyle w:val="fontstyle01"/>
          <w:rFonts w:asciiTheme="minorHAnsi" w:eastAsiaTheme="minorHAnsi" w:hAnsiTheme="minorHAnsi"/>
          <w:color w:val="006666"/>
          <w:lang w:eastAsia="en-US"/>
        </w:rPr>
        <w:t xml:space="preserve"> -</w:t>
      </w:r>
    </w:p>
    <w:p w14:paraId="44AC9166" w14:textId="77777777" w:rsidR="007A0A96" w:rsidRPr="00B04441" w:rsidRDefault="007A0A96" w:rsidP="007A0A96">
      <w:pPr>
        <w:numPr>
          <w:ilvl w:val="0"/>
          <w:numId w:val="5"/>
        </w:numPr>
        <w:tabs>
          <w:tab w:val="clear" w:pos="720"/>
          <w:tab w:val="num" w:pos="426"/>
        </w:tabs>
        <w:spacing w:before="480" w:after="120"/>
        <w:ind w:left="425" w:hanging="425"/>
        <w:jc w:val="both"/>
        <w:rPr>
          <w:rStyle w:val="fontstyle01"/>
          <w:rFonts w:asciiTheme="minorHAnsi" w:eastAsiaTheme="minorHAnsi" w:hAnsiTheme="minorHAnsi"/>
          <w:b/>
          <w:color w:val="006666"/>
          <w:sz w:val="28"/>
          <w:szCs w:val="28"/>
          <w:lang w:eastAsia="en-US"/>
        </w:rPr>
      </w:pPr>
      <w:r w:rsidRPr="00B04441">
        <w:rPr>
          <w:rStyle w:val="fontstyle01"/>
          <w:rFonts w:asciiTheme="minorHAnsi" w:eastAsiaTheme="minorHAnsi" w:hAnsiTheme="minorHAnsi"/>
          <w:b/>
          <w:color w:val="006666"/>
          <w:sz w:val="28"/>
          <w:szCs w:val="28"/>
          <w:lang w:eastAsia="en-US"/>
        </w:rPr>
        <w:t>Advance information about the business</w:t>
      </w:r>
    </w:p>
    <w:p w14:paraId="44AC9167" w14:textId="77777777" w:rsidR="007A0A96" w:rsidRPr="007A0A96" w:rsidRDefault="007A0A96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 xml:space="preserve">subject of the export contract; </w:t>
      </w:r>
    </w:p>
    <w:p w14:paraId="44AC9168" w14:textId="77777777" w:rsidR="007A0A96" w:rsidRPr="007A0A96" w:rsidRDefault="007A0A96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>full amount, currency of project/contract;</w:t>
      </w:r>
    </w:p>
    <w:p w14:paraId="44AC9169" w14:textId="77777777" w:rsidR="007A0A96" w:rsidRPr="007A0A96" w:rsidRDefault="007A0A96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>planned date of the signing of the export contract</w:t>
      </w:r>
    </w:p>
    <w:p w14:paraId="44AC916A" w14:textId="77777777" w:rsidR="007A0A96" w:rsidRPr="007A0A96" w:rsidRDefault="007A0A96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>introducing the customer/buyer;</w:t>
      </w:r>
    </w:p>
    <w:p w14:paraId="44AC916B" w14:textId="027393E3" w:rsidR="007A0A96" w:rsidRPr="007A0A96" w:rsidRDefault="007A0A96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>introducing the main contractor/sub-contractor</w:t>
      </w:r>
      <w:r w:rsidR="00954519">
        <w:rPr>
          <w:rFonts w:asciiTheme="minorHAnsi" w:hAnsiTheme="minorHAnsi" w:cstheme="minorHAnsi"/>
          <w:sz w:val="24"/>
        </w:rPr>
        <w:t xml:space="preserve">: presentation of company, </w:t>
      </w:r>
      <w:r w:rsidR="00A034CB">
        <w:rPr>
          <w:rFonts w:asciiTheme="minorHAnsi" w:hAnsiTheme="minorHAnsi" w:cstheme="minorHAnsi"/>
          <w:sz w:val="24"/>
        </w:rPr>
        <w:t xml:space="preserve">balance sheet data </w:t>
      </w:r>
      <w:r w:rsidR="00954519">
        <w:rPr>
          <w:rFonts w:asciiTheme="minorHAnsi" w:hAnsiTheme="minorHAnsi" w:cstheme="minorHAnsi"/>
          <w:sz w:val="24"/>
        </w:rPr>
        <w:t>f</w:t>
      </w:r>
      <w:r w:rsidR="00C30EB1">
        <w:rPr>
          <w:rFonts w:asciiTheme="minorHAnsi" w:hAnsiTheme="minorHAnsi" w:cstheme="minorHAnsi"/>
          <w:sz w:val="24"/>
        </w:rPr>
        <w:t>o</w:t>
      </w:r>
      <w:r w:rsidR="00954519">
        <w:rPr>
          <w:rFonts w:asciiTheme="minorHAnsi" w:hAnsiTheme="minorHAnsi" w:cstheme="minorHAnsi"/>
          <w:sz w:val="24"/>
        </w:rPr>
        <w:t>r 3 years, references</w:t>
      </w:r>
      <w:r w:rsidRPr="007A0A96">
        <w:rPr>
          <w:rFonts w:asciiTheme="minorHAnsi" w:hAnsiTheme="minorHAnsi" w:cstheme="minorHAnsi"/>
          <w:sz w:val="24"/>
        </w:rPr>
        <w:t>;</w:t>
      </w:r>
    </w:p>
    <w:p w14:paraId="44AC916C" w14:textId="77777777" w:rsidR="007A0A96" w:rsidRPr="007A0A96" w:rsidRDefault="007A0A96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>technical description, with budget;</w:t>
      </w:r>
    </w:p>
    <w:p w14:paraId="44AC916D" w14:textId="77777777" w:rsidR="007A0A96" w:rsidRPr="007A0A96" w:rsidRDefault="007A0A96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>components of the export content (Hungarian – Foreign – Local) according to product, amount, value, quantity and possible suppliers, min. 50% Hungarian content is required;</w:t>
      </w:r>
    </w:p>
    <w:p w14:paraId="44AC916E" w14:textId="77777777" w:rsidR="007A0A96" w:rsidRPr="007A0A96" w:rsidRDefault="007A0A96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>local cost;</w:t>
      </w:r>
    </w:p>
    <w:p w14:paraId="44AC916F" w14:textId="77777777" w:rsidR="007A0A96" w:rsidRPr="007A0A96" w:rsidRDefault="007A0A96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>phase of preparation of the business;</w:t>
      </w:r>
    </w:p>
    <w:p w14:paraId="12589C4F" w14:textId="77777777" w:rsidR="00954519" w:rsidRDefault="007A0A96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>period, timing of delivery/ implementation;</w:t>
      </w:r>
      <w:r w:rsidR="00954519">
        <w:rPr>
          <w:rFonts w:asciiTheme="minorHAnsi" w:hAnsiTheme="minorHAnsi" w:cstheme="minorHAnsi"/>
          <w:sz w:val="24"/>
        </w:rPr>
        <w:t xml:space="preserve"> </w:t>
      </w:r>
    </w:p>
    <w:p w14:paraId="44AC9170" w14:textId="7C4A0416" w:rsidR="007A0A96" w:rsidRPr="007A0A96" w:rsidRDefault="00954519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expected starting point (hand-over)</w:t>
      </w:r>
    </w:p>
    <w:p w14:paraId="44AC9171" w14:textId="77777777" w:rsidR="007A0A96" w:rsidRPr="007A0A96" w:rsidRDefault="007A0A96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>assurance of fulfilment.</w:t>
      </w:r>
    </w:p>
    <w:p w14:paraId="44AC9172" w14:textId="77777777" w:rsidR="007A0A96" w:rsidRPr="00B34681" w:rsidRDefault="007A0A96" w:rsidP="007A0A96">
      <w:pPr>
        <w:rPr>
          <w:sz w:val="24"/>
          <w:lang w:val="en-GB"/>
        </w:rPr>
      </w:pPr>
    </w:p>
    <w:p w14:paraId="44AC9173" w14:textId="77777777" w:rsidR="007A0A96" w:rsidRPr="00B04441" w:rsidRDefault="007A0A96" w:rsidP="007A0A96">
      <w:pPr>
        <w:numPr>
          <w:ilvl w:val="0"/>
          <w:numId w:val="5"/>
        </w:numPr>
        <w:tabs>
          <w:tab w:val="clear" w:pos="720"/>
          <w:tab w:val="num" w:pos="426"/>
        </w:tabs>
        <w:spacing w:before="480" w:after="120"/>
        <w:ind w:left="425" w:hanging="425"/>
        <w:jc w:val="both"/>
        <w:rPr>
          <w:rStyle w:val="fontstyle01"/>
          <w:rFonts w:asciiTheme="minorHAnsi" w:eastAsiaTheme="minorHAnsi" w:hAnsiTheme="minorHAnsi"/>
          <w:b/>
          <w:color w:val="006666"/>
          <w:sz w:val="28"/>
          <w:szCs w:val="28"/>
          <w:lang w:eastAsia="en-US"/>
        </w:rPr>
      </w:pPr>
      <w:r w:rsidRPr="00B04441">
        <w:rPr>
          <w:rStyle w:val="fontstyle01"/>
          <w:rFonts w:asciiTheme="minorHAnsi" w:eastAsiaTheme="minorHAnsi" w:hAnsiTheme="minorHAnsi"/>
          <w:b/>
          <w:color w:val="006666"/>
          <w:sz w:val="28"/>
          <w:szCs w:val="28"/>
          <w:lang w:eastAsia="en-US"/>
        </w:rPr>
        <w:t>introducing the claim of financing</w:t>
      </w:r>
    </w:p>
    <w:p w14:paraId="44AC9174" w14:textId="77777777" w:rsidR="007A0A96" w:rsidRPr="007A0A96" w:rsidRDefault="007A0A96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>type of required financing (buyer’s credit/ supplier’s credit);</w:t>
      </w:r>
    </w:p>
    <w:p w14:paraId="44AC9175" w14:textId="77777777" w:rsidR="007A0A96" w:rsidRPr="007A0A96" w:rsidRDefault="007A0A96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>amount, currency of financing (percent of  the export contract);</w:t>
      </w:r>
    </w:p>
    <w:p w14:paraId="44AC9176" w14:textId="77777777" w:rsidR="007A0A96" w:rsidRPr="007A0A96" w:rsidRDefault="007A0A96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>amount of own resources;</w:t>
      </w:r>
    </w:p>
    <w:p w14:paraId="44AC9177" w14:textId="3E8BCDAF" w:rsidR="007A0A96" w:rsidRDefault="007A0A96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>borrower (customer, customer’s bank or other);</w:t>
      </w:r>
    </w:p>
    <w:p w14:paraId="145E78A3" w14:textId="7B20F92B" w:rsidR="00954519" w:rsidRDefault="00D40052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preliminary repayment schedule;</w:t>
      </w:r>
    </w:p>
    <w:p w14:paraId="3B03D404" w14:textId="45D47E20" w:rsidR="005869BE" w:rsidRDefault="005869BE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disbursement (completion) period</w:t>
      </w:r>
    </w:p>
    <w:p w14:paraId="3E7ACFCC" w14:textId="5B06C760" w:rsidR="005869BE" w:rsidRPr="007A0A96" w:rsidRDefault="005869BE" w:rsidP="005869BE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>repayment period</w:t>
      </w:r>
      <w:r>
        <w:rPr>
          <w:rFonts w:asciiTheme="minorHAnsi" w:hAnsiTheme="minorHAnsi" w:cstheme="minorHAnsi"/>
          <w:sz w:val="24"/>
        </w:rPr>
        <w:t xml:space="preserve"> (max. 10 years)</w:t>
      </w:r>
      <w:r w:rsidRPr="007A0A96">
        <w:rPr>
          <w:rFonts w:asciiTheme="minorHAnsi" w:hAnsiTheme="minorHAnsi" w:cstheme="minorHAnsi"/>
          <w:sz w:val="24"/>
        </w:rPr>
        <w:t>;</w:t>
      </w:r>
    </w:p>
    <w:p w14:paraId="03F76566" w14:textId="5A8C3547" w:rsidR="005869BE" w:rsidRPr="005869BE" w:rsidRDefault="005869BE" w:rsidP="005869BE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>repayment frequency (monthly, quarterly, semi annually);</w:t>
      </w:r>
    </w:p>
    <w:p w14:paraId="44AC9178" w14:textId="77777777" w:rsidR="007A0A96" w:rsidRPr="007A0A96" w:rsidRDefault="007A0A96" w:rsidP="007A0A96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7A0A96">
        <w:rPr>
          <w:rFonts w:asciiTheme="minorHAnsi" w:hAnsiTheme="minorHAnsi" w:cstheme="minorHAnsi"/>
          <w:sz w:val="24"/>
        </w:rPr>
        <w:t>collateral</w:t>
      </w:r>
    </w:p>
    <w:p w14:paraId="44AC917A" w14:textId="0CDD81AD" w:rsidR="007A0A96" w:rsidRPr="007A0A96" w:rsidRDefault="007A0A96" w:rsidP="00B04441">
      <w:pPr>
        <w:spacing w:after="120"/>
        <w:contextualSpacing/>
        <w:rPr>
          <w:rFonts w:asciiTheme="minorHAnsi" w:hAnsiTheme="minorHAnsi" w:cstheme="minorHAnsi"/>
          <w:sz w:val="24"/>
        </w:rPr>
      </w:pPr>
    </w:p>
    <w:sectPr w:rsidR="007A0A96" w:rsidRPr="007A0A96" w:rsidSect="00B04441">
      <w:headerReference w:type="default" r:id="rId11"/>
      <w:footerReference w:type="default" r:id="rId12"/>
      <w:pgSz w:w="11906" w:h="16838"/>
      <w:pgMar w:top="993" w:right="1701" w:bottom="1134" w:left="1701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917D" w14:textId="77777777" w:rsidR="005F490F" w:rsidRDefault="005F490F">
      <w:r>
        <w:separator/>
      </w:r>
    </w:p>
  </w:endnote>
  <w:endnote w:type="continuationSeparator" w:id="0">
    <w:p w14:paraId="44AC917E" w14:textId="77777777" w:rsidR="005F490F" w:rsidRDefault="005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-AvantGardeITCbyBTM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C9184" w14:textId="211E728D" w:rsidR="004F5DEB" w:rsidRPr="004F5DEB" w:rsidRDefault="004F5DEB" w:rsidP="004F5DEB">
    <w:pPr>
      <w:pStyle w:val="llb"/>
      <w:tabs>
        <w:tab w:val="clear" w:pos="4153"/>
        <w:tab w:val="clear" w:pos="8306"/>
        <w:tab w:val="center" w:pos="4253"/>
        <w:tab w:val="right" w:pos="8505"/>
      </w:tabs>
      <w:rPr>
        <w:rFonts w:asciiTheme="minorHAnsi" w:hAnsiTheme="minorHAnsi" w:cstheme="minorHAnsi"/>
      </w:rPr>
    </w:pPr>
    <w:r>
      <w:tab/>
    </w:r>
    <w:r w:rsidR="008149A7" w:rsidRPr="004F5DEB">
      <w:rPr>
        <w:rFonts w:asciiTheme="minorHAnsi" w:hAnsiTheme="minorHAnsi" w:cstheme="minorHAnsi"/>
      </w:rPr>
      <w:fldChar w:fldCharType="begin"/>
    </w:r>
    <w:r w:rsidRPr="004F5DEB">
      <w:rPr>
        <w:rFonts w:asciiTheme="minorHAnsi" w:hAnsiTheme="minorHAnsi" w:cstheme="minorHAnsi"/>
      </w:rPr>
      <w:instrText xml:space="preserve"> PAGE  \* Arabic  \* MERGEFORMAT </w:instrText>
    </w:r>
    <w:r w:rsidR="008149A7" w:rsidRPr="004F5DEB">
      <w:rPr>
        <w:rFonts w:asciiTheme="minorHAnsi" w:hAnsiTheme="minorHAnsi" w:cstheme="minorHAnsi"/>
      </w:rPr>
      <w:fldChar w:fldCharType="separate"/>
    </w:r>
    <w:r w:rsidR="009D40D7">
      <w:rPr>
        <w:rFonts w:asciiTheme="minorHAnsi" w:hAnsiTheme="minorHAnsi" w:cstheme="minorHAnsi"/>
        <w:noProof/>
      </w:rPr>
      <w:t>1</w:t>
    </w:r>
    <w:r w:rsidR="008149A7" w:rsidRPr="004F5DEB"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t>/</w:t>
    </w:r>
    <w:fldSimple w:instr=" NUMPAGES   \* MERGEFORMAT ">
      <w:r w:rsidR="009D40D7" w:rsidRPr="009D40D7">
        <w:rPr>
          <w:rFonts w:asciiTheme="minorHAnsi" w:hAnsiTheme="minorHAnsi" w:cstheme="minorHAnsi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C917B" w14:textId="77777777" w:rsidR="005F490F" w:rsidRDefault="005F490F">
      <w:r>
        <w:separator/>
      </w:r>
    </w:p>
  </w:footnote>
  <w:footnote w:type="continuationSeparator" w:id="0">
    <w:p w14:paraId="44AC917C" w14:textId="77777777" w:rsidR="005F490F" w:rsidRDefault="005F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C9180" w14:textId="7A79F7E7" w:rsidR="005F490F" w:rsidRPr="00DD7CAD" w:rsidRDefault="009D40D7" w:rsidP="00B04441">
    <w:pPr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AF0D00" wp14:editId="144BAFAD">
          <wp:simplePos x="0" y="0"/>
          <wp:positionH relativeFrom="column">
            <wp:posOffset>-91440</wp:posOffset>
          </wp:positionH>
          <wp:positionV relativeFrom="paragraph">
            <wp:posOffset>-299439</wp:posOffset>
          </wp:positionV>
          <wp:extent cx="1066800" cy="1047750"/>
          <wp:effectExtent l="0" t="0" r="0" b="0"/>
          <wp:wrapSquare wrapText="bothSides"/>
          <wp:docPr id="18" name="Picture 18" descr="https://intranet.exim.local/marketing/Arculati%20elemek/EXIM%20new%20logo%20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exim.local/marketing/Arculati%20elemek/EXIM%20new%20logo%20H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4441">
      <w:t>v2022-03-</w:t>
    </w:r>
    <w:r w:rsidR="005E4E3D">
      <w:t>xx</w:t>
    </w:r>
  </w:p>
  <w:p w14:paraId="44AC9181" w14:textId="4E5EDC7B" w:rsidR="005F490F" w:rsidRPr="00F862E8" w:rsidRDefault="005F490F" w:rsidP="00D74294">
    <w:pPr>
      <w:jc w:val="both"/>
      <w:rPr>
        <w:color w:val="000000"/>
      </w:rPr>
    </w:pPr>
  </w:p>
  <w:p w14:paraId="44AC9182" w14:textId="10CF0F2A" w:rsidR="005F490F" w:rsidRDefault="005F490F" w:rsidP="00D74294">
    <w:pPr>
      <w:rPr>
        <w:rFonts w:ascii="Trebuchet MS" w:hAnsi="Trebuchet MS"/>
        <w:b/>
        <w:bCs/>
        <w:color w:val="000000"/>
      </w:rPr>
    </w:pPr>
  </w:p>
  <w:p w14:paraId="44AC9183" w14:textId="32DC4507" w:rsidR="005F490F" w:rsidRPr="00D74294" w:rsidRDefault="005F490F" w:rsidP="00D7429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8C4A1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C66BB"/>
    <w:multiLevelType w:val="multilevel"/>
    <w:tmpl w:val="CDB66FD8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sz w:val="24"/>
      </w:rPr>
    </w:lvl>
    <w:lvl w:ilvl="2">
      <w:start w:val="1"/>
      <w:numFmt w:val="bullet"/>
      <w:pStyle w:val="Cmsor3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sz w:val="28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A97052A"/>
    <w:multiLevelType w:val="singleLevel"/>
    <w:tmpl w:val="AE266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ADD037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0A1735"/>
    <w:multiLevelType w:val="singleLevel"/>
    <w:tmpl w:val="0204B208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</w:abstractNum>
  <w:abstractNum w:abstractNumId="5" w15:restartNumberingAfterBreak="0">
    <w:nsid w:val="12F90E0F"/>
    <w:multiLevelType w:val="singleLevel"/>
    <w:tmpl w:val="65FE4A62"/>
    <w:lvl w:ilvl="0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asciiTheme="minorHAnsi" w:hAnsiTheme="minorHAnsi" w:cstheme="minorHAnsi" w:hint="default"/>
        <w:b/>
        <w:i w:val="0"/>
        <w:sz w:val="24"/>
        <w:szCs w:val="24"/>
      </w:rPr>
    </w:lvl>
  </w:abstractNum>
  <w:abstractNum w:abstractNumId="6" w15:restartNumberingAfterBreak="0">
    <w:nsid w:val="12FB4DC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2C3373"/>
    <w:multiLevelType w:val="singleLevel"/>
    <w:tmpl w:val="0204B208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</w:abstractNum>
  <w:abstractNum w:abstractNumId="8" w15:restartNumberingAfterBreak="0">
    <w:nsid w:val="155109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CF4D12"/>
    <w:multiLevelType w:val="hybridMultilevel"/>
    <w:tmpl w:val="4A8C39DC"/>
    <w:lvl w:ilvl="0" w:tplc="4364D9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B00CD"/>
    <w:multiLevelType w:val="singleLevel"/>
    <w:tmpl w:val="6F742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621F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134F34"/>
    <w:multiLevelType w:val="singleLevel"/>
    <w:tmpl w:val="AE266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 w15:restartNumberingAfterBreak="0">
    <w:nsid w:val="46626F0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293269"/>
    <w:multiLevelType w:val="singleLevel"/>
    <w:tmpl w:val="9BF8E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720471"/>
    <w:multiLevelType w:val="singleLevel"/>
    <w:tmpl w:val="AE266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534965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6B14EC"/>
    <w:multiLevelType w:val="singleLevel"/>
    <w:tmpl w:val="AE266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61FB28C6"/>
    <w:multiLevelType w:val="singleLevel"/>
    <w:tmpl w:val="AE266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632710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3D1A6F"/>
    <w:multiLevelType w:val="singleLevel"/>
    <w:tmpl w:val="AE266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6C0C5CF8"/>
    <w:multiLevelType w:val="singleLevel"/>
    <w:tmpl w:val="34947BC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2" w15:restartNumberingAfterBreak="0">
    <w:nsid w:val="6C507FAE"/>
    <w:multiLevelType w:val="singleLevel"/>
    <w:tmpl w:val="34947BC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6E7F6069"/>
    <w:multiLevelType w:val="singleLevel"/>
    <w:tmpl w:val="6F742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7B6BF8"/>
    <w:multiLevelType w:val="singleLevel"/>
    <w:tmpl w:val="34947BC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5" w15:restartNumberingAfterBreak="0">
    <w:nsid w:val="7DF86CA2"/>
    <w:multiLevelType w:val="singleLevel"/>
    <w:tmpl w:val="AE266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6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25"/>
  </w:num>
  <w:num w:numId="10">
    <w:abstractNumId w:val="12"/>
  </w:num>
  <w:num w:numId="11">
    <w:abstractNumId w:val="15"/>
  </w:num>
  <w:num w:numId="12">
    <w:abstractNumId w:val="4"/>
  </w:num>
  <w:num w:numId="13">
    <w:abstractNumId w:val="7"/>
  </w:num>
  <w:num w:numId="14">
    <w:abstractNumId w:val="2"/>
  </w:num>
  <w:num w:numId="15">
    <w:abstractNumId w:val="17"/>
  </w:num>
  <w:num w:numId="16">
    <w:abstractNumId w:val="20"/>
  </w:num>
  <w:num w:numId="17">
    <w:abstractNumId w:val="18"/>
  </w:num>
  <w:num w:numId="18">
    <w:abstractNumId w:val="22"/>
  </w:num>
  <w:num w:numId="19">
    <w:abstractNumId w:val="10"/>
  </w:num>
  <w:num w:numId="20">
    <w:abstractNumId w:val="21"/>
  </w:num>
  <w:num w:numId="21">
    <w:abstractNumId w:val="23"/>
  </w:num>
  <w:num w:numId="22">
    <w:abstractNumId w:val="24"/>
  </w:num>
  <w:num w:numId="23">
    <w:abstractNumId w:val="19"/>
  </w:num>
  <w:num w:numId="24">
    <w:abstractNumId w:val="0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D0"/>
    <w:rsid w:val="00064FB9"/>
    <w:rsid w:val="000A0A2D"/>
    <w:rsid w:val="00203586"/>
    <w:rsid w:val="00213C57"/>
    <w:rsid w:val="0024138A"/>
    <w:rsid w:val="00320076"/>
    <w:rsid w:val="003E3D68"/>
    <w:rsid w:val="004460B4"/>
    <w:rsid w:val="004E09C9"/>
    <w:rsid w:val="004F1AB4"/>
    <w:rsid w:val="004F5DEB"/>
    <w:rsid w:val="00537E51"/>
    <w:rsid w:val="00556C4C"/>
    <w:rsid w:val="005869BE"/>
    <w:rsid w:val="0059155A"/>
    <w:rsid w:val="005D3F86"/>
    <w:rsid w:val="005E4E3D"/>
    <w:rsid w:val="005F490F"/>
    <w:rsid w:val="00656EA3"/>
    <w:rsid w:val="00701BED"/>
    <w:rsid w:val="007779F1"/>
    <w:rsid w:val="007A0A96"/>
    <w:rsid w:val="007B2646"/>
    <w:rsid w:val="007C1CB6"/>
    <w:rsid w:val="007F2E27"/>
    <w:rsid w:val="008149A7"/>
    <w:rsid w:val="00905D1D"/>
    <w:rsid w:val="009517B9"/>
    <w:rsid w:val="00954519"/>
    <w:rsid w:val="009D40D7"/>
    <w:rsid w:val="009E1E76"/>
    <w:rsid w:val="00A034CB"/>
    <w:rsid w:val="00A12BFD"/>
    <w:rsid w:val="00A85FC3"/>
    <w:rsid w:val="00AF0082"/>
    <w:rsid w:val="00B04441"/>
    <w:rsid w:val="00B54949"/>
    <w:rsid w:val="00BA5999"/>
    <w:rsid w:val="00BD3DC7"/>
    <w:rsid w:val="00C30EB1"/>
    <w:rsid w:val="00C324D0"/>
    <w:rsid w:val="00C40415"/>
    <w:rsid w:val="00CA640D"/>
    <w:rsid w:val="00CE5F1A"/>
    <w:rsid w:val="00D40052"/>
    <w:rsid w:val="00D70804"/>
    <w:rsid w:val="00D74294"/>
    <w:rsid w:val="00E07388"/>
    <w:rsid w:val="00E53D87"/>
    <w:rsid w:val="00F11F57"/>
    <w:rsid w:val="00F2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C9164"/>
  <w15:docId w15:val="{E0676897-C4F1-4B12-87B6-29EECAD6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4FB9"/>
  </w:style>
  <w:style w:type="paragraph" w:styleId="Cmsor1">
    <w:name w:val="heading 1"/>
    <w:basedOn w:val="Norml"/>
    <w:next w:val="Norml"/>
    <w:qFormat/>
    <w:rsid w:val="00064FB9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064FB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064FB9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064FB9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rsid w:val="00064FB9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rsid w:val="00064FB9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rsid w:val="00064FB9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064FB9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064FB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064FB9"/>
    <w:pPr>
      <w:tabs>
        <w:tab w:val="center" w:pos="4153"/>
        <w:tab w:val="right" w:pos="8306"/>
      </w:tabs>
    </w:pPr>
  </w:style>
  <w:style w:type="paragraph" w:styleId="llb">
    <w:name w:val="footer"/>
    <w:basedOn w:val="Norml"/>
    <w:semiHidden/>
    <w:rsid w:val="00064FB9"/>
    <w:pPr>
      <w:tabs>
        <w:tab w:val="center" w:pos="4153"/>
        <w:tab w:val="right" w:pos="8306"/>
      </w:tabs>
    </w:pPr>
  </w:style>
  <w:style w:type="paragraph" w:styleId="Felsorols">
    <w:name w:val="List Bullet"/>
    <w:basedOn w:val="Norml"/>
    <w:autoRedefine/>
    <w:semiHidden/>
    <w:rsid w:val="00064FB9"/>
    <w:pPr>
      <w:numPr>
        <w:numId w:val="24"/>
      </w:numPr>
    </w:pPr>
    <w:rPr>
      <w:rFonts w:ascii="Arial" w:hAnsi="Arial"/>
      <w:lang w:val="en-AU" w:eastAsia="en-US"/>
    </w:rPr>
  </w:style>
  <w:style w:type="paragraph" w:styleId="Listaszerbekezds">
    <w:name w:val="List Paragraph"/>
    <w:basedOn w:val="Norml"/>
    <w:uiPriority w:val="34"/>
    <w:qFormat/>
    <w:rsid w:val="00AF0082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0A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A9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Bekezdsalapbettpusa"/>
    <w:rsid w:val="00B04441"/>
    <w:rPr>
      <w:rFonts w:ascii="Hu-AvantGardeITCbyBTMd" w:hAnsi="Hu-AvantGardeITCbyBTMd" w:hint="default"/>
      <w:b w:val="0"/>
      <w:bCs w:val="0"/>
      <w:i w:val="0"/>
      <w:iCs w:val="0"/>
      <w:color w:val="A0BAD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AAAF28C90ACAF44B3498BFAEF49A933" ma:contentTypeVersion="29" ma:contentTypeDescription="Új dokumentum létrehozása." ma:contentTypeScope="" ma:versionID="5fa97d3fc9dacaf569f35fb82ab16165">
  <xsd:schema xmlns:xsd="http://www.w3.org/2001/XMLSchema" xmlns:xs="http://www.w3.org/2001/XMLSchema" xmlns:p="http://schemas.microsoft.com/office/2006/metadata/properties" xmlns:ns2="1be47494-e43d-4fb9-9aaf-709c91089b49" xmlns:ns3="92919375-b1ae-49c1-881a-4422dac2dbfd" targetNamespace="http://schemas.microsoft.com/office/2006/metadata/properties" ma:root="true" ma:fieldsID="75ded0651178550ccc815ab980172700" ns2:_="" ns3:_="">
    <xsd:import namespace="1be47494-e43d-4fb9-9aaf-709c91089b49"/>
    <xsd:import namespace="92919375-b1ae-49c1-881a-4422dac2dbfd"/>
    <xsd:element name="properties">
      <xsd:complexType>
        <xsd:sequence>
          <xsd:element name="documentManagement">
            <xsd:complexType>
              <xsd:all>
                <xsd:element ref="ns2:Nyelv"/>
                <xsd:element ref="ns2:Dokumentum_x0020_t_x00ed_pus" minOccurs="0"/>
                <xsd:element ref="ns2:Term_x00e9_k" minOccurs="0"/>
                <xsd:element ref="ns3:Hatályba_x0020_lépés_x0020_dátuma"/>
                <xsd:element ref="ns3:Visszavonás_x0020_dátuma" minOccurs="0"/>
                <xsd:element ref="ns2:Arch_x00ed_v" minOccurs="0"/>
                <xsd:element ref="ns2:Term_x00e9_k_x003a_Term_x00e9_kk_x00f3_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47494-e43d-4fb9-9aaf-709c91089b49" elementFormDefault="qualified">
    <xsd:import namespace="http://schemas.microsoft.com/office/2006/documentManagement/types"/>
    <xsd:import namespace="http://schemas.microsoft.com/office/infopath/2007/PartnerControls"/>
    <xsd:element name="Nyelv" ma:index="2" ma:displayName="Nyelv" ma:default="Magyar" ma:format="Dropdown" ma:internalName="Nyelv">
      <xsd:simpleType>
        <xsd:restriction base="dms:Choice">
          <xsd:enumeration value="Magyar"/>
          <xsd:enumeration value="Angol"/>
          <xsd:enumeration value="Német"/>
          <xsd:enumeration value="Orosz"/>
        </xsd:restriction>
      </xsd:simpleType>
    </xsd:element>
    <xsd:element name="Dokumentum_x0020_t_x00ed_pus" ma:index="3" nillable="true" ma:displayName="Dokumentum típus" ma:list="{e72ae86b-213c-4ba3-8a1c-75a02e28b144}" ma:internalName="Dokumentum_x0020_t_x00ed_pus" ma:readOnly="false" ma:showField="Title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rm_x00e9_k" ma:index="4" nillable="true" ma:displayName="Termék" ma:list="{343dda35-57ab-4e0a-abd6-1dcf354b3132}" ma:internalName="Term_x00e9_k" ma:showField="Term_x00e9_kn_x00e9_v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_x00ed_v" ma:index="7" nillable="true" ma:displayName="Archív" ma:default="0" ma:internalName="Arch_x00ed_v">
      <xsd:simpleType>
        <xsd:restriction base="dms:Boolean"/>
      </xsd:simpleType>
    </xsd:element>
    <xsd:element name="Term_x00e9_k_x003a_Term_x00e9_kk_x00f3_d" ma:index="10" nillable="true" ma:displayName="Termék:Termékkód" ma:list="{343dda35-57ab-4e0a-abd6-1dcf354b3132}" ma:internalName="Term_x00e9_k_x003a_Term_x00e9_kk_x00f3_d" ma:readOnly="true" ma:showField="Term_x00e9_kk_x00f3_d" ma:web="97c3f5d1-e94d-4389-ab09-1c7439ba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19375-b1ae-49c1-881a-4422dac2dbfd" elementFormDefault="qualified">
    <xsd:import namespace="http://schemas.microsoft.com/office/2006/documentManagement/types"/>
    <xsd:import namespace="http://schemas.microsoft.com/office/infopath/2007/PartnerControls"/>
    <xsd:element name="Hatályba_x0020_lépés_x0020_dátuma" ma:index="5" ma:displayName="Hatályba lépés dátuma" ma:description="" ma:format="DateOnly" ma:internalName="Hat_x00e1_lyba_x0020_l_x00e9_p_x00e9_s_x0020_d_x00e1_tuma">
      <xsd:simpleType>
        <xsd:restriction base="dms:DateTime"/>
      </xsd:simpleType>
    </xsd:element>
    <xsd:element name="Visszavonás_x0020_dátuma" ma:index="6" nillable="true" ma:displayName="Visszavonás dátuma" ma:description="" ma:format="DateOnly" ma:internalName="Visszavon_x00e1_s_x0020_d_x00e1_tum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artalomtípus"/>
        <xsd:element ref="dc:title" minOccurs="0" maxOccurs="1" ma:index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m_x0020_t_x00ed_pus xmlns="1be47494-e43d-4fb9-9aaf-709c91089b49">
      <Value>9</Value>
    </Dokumentum_x0020_t_x00ed_pus>
    <Nyelv xmlns="1be47494-e43d-4fb9-9aaf-709c91089b49">Angol</Nyelv>
    <Term_x00e9_k xmlns="1be47494-e43d-4fb9-9aaf-709c91089b49">
      <Value>1</Value>
      <Value>2</Value>
      <Value>3</Value>
      <Value>4</Value>
      <Value>12</Value>
      <Value>13</Value>
    </Term_x00e9_k>
    <Arch_x00ed_v xmlns="1be47494-e43d-4fb9-9aaf-709c91089b49">false</Arch_x00ed_v>
    <Hatályba_x0020_lépés_x0020_dátuma xmlns="92919375-b1ae-49c1-881a-4422dac2dbfd">2022-03-07T23:00:00+00:00</Hatályba_x0020_lépés_x0020_dátuma>
    <Visszavonás_x0020_dátuma xmlns="92919375-b1ae-49c1-881a-4422dac2db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7C8A5-02AD-4B75-AB67-7B0252B53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6ADE7-DCC8-4732-B7AB-E68B5AF8F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47494-e43d-4fb9-9aaf-709c91089b49"/>
    <ds:schemaRef ds:uri="92919375-b1ae-49c1-881a-4422dac2d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D4739-A7FA-48AE-AE2A-6AB0743C5B2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2919375-b1ae-49c1-881a-4422dac2dbfd"/>
    <ds:schemaRef ds:uri="1be47494-e43d-4fb9-9aaf-709c91089b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33BAF1-C51E-46A0-B3E3-91FB915E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Export-Import Bank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Pintér Orsolya</dc:creator>
  <cp:lastModifiedBy>Gyetvainé Horváth Mária</cp:lastModifiedBy>
  <cp:revision>2</cp:revision>
  <dcterms:created xsi:type="dcterms:W3CDTF">2022-03-08T15:48:00Z</dcterms:created>
  <dcterms:modified xsi:type="dcterms:W3CDTF">2022-03-08T15:48:00Z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0x0101008AAAF28C90ACAF44B3498BFAEF49A933</vt:lpwstr>
  </property>
  <property fmtid="{D5CDD505-2E9C-101B-9397-08002B2CF9AE}" pid="3" name="Nyelv">
    <vt:lpwstr>Angol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